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VÕS Leping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 ja kohustused, mille alusel  (edaspidi "Tellija") ja  (edaspidi "Täitja") lepivad kokku teenuse osutamises.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Tellijaks on , isikukood , aadress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Täitjaks on , isikukood , aadress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Täitja kohustub osutama teenust vastavalt lepingu tingimustele ja tähtaegadele.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Tellija kohustub tasuma teenuse eest vastavalt lepingu maksetingimustele.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Teenuse hind on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Tellija tasub teenuse eest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 täitmise käigus saadud teave on konfidentsiaalne ja osapooled ei avalda seda kolmandatele isikutele ilma teise osapoole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seaduses sätestatud ulatuses.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kõik lepingulised kohustused on täidetud või kui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Täitjal: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