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Koostöölepingu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koostööd  ja  vahel, et saavutada vastastikku kasulikud tulemused.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Lepingu osapooled on: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2.1. Tellija: , isikukood: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2.2. Täitja: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3.1. Tellija kohustub:</w:t>
      </w:r>
    </w:p>
    <w:p>
      <w:pPr>
        <w:pStyle w:val="ListBullet"/>
      </w:pPr>
      <w:r>
        <w:rPr>
          <w:rFonts w:ascii="Rubik Regular" w:hAnsi="Rubik Regular"/>
          <w:sz w:val="24"/>
        </w:rPr>
        <w:t>Tagama kõik vajalikud ressursid ja teabe koostööks.</w:t>
      </w:r>
    </w:p>
    <w:p>
      <w:pPr>
        <w:pStyle w:val="ListBullet"/>
      </w:pPr>
      <w:r>
        <w:rPr>
          <w:rFonts w:ascii="Rubik Regular" w:hAnsi="Rubik Regular"/>
          <w:sz w:val="24"/>
        </w:rPr>
        <w:t>Tasuma täitjale kokkulepitud tasu vastavalt maksetingimustele.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3.2. Täitja kohustub:</w:t>
      </w:r>
    </w:p>
    <w:p>
      <w:pPr>
        <w:pStyle w:val="ListBullet"/>
      </w:pPr>
      <w:r>
        <w:rPr>
          <w:rFonts w:ascii="Rubik Regular" w:hAnsi="Rubik Regular"/>
          <w:sz w:val="24"/>
        </w:rPr>
        <w:t>Teostama tööd vastavalt kokkulepitud tingimustele ja tähtaegadele.</w:t>
      </w:r>
    </w:p>
    <w:p>
      <w:pPr>
        <w:pStyle w:val="ListBullet"/>
      </w:pPr>
      <w:r>
        <w:rPr>
          <w:rFonts w:ascii="Rubik Regular" w:hAnsi="Rubik Regular"/>
          <w:sz w:val="24"/>
        </w:rPr>
        <w:t>Hoidma tellija konfidentsiaalset teavet saladuses.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Tasu suurus on  eurot, mis makstakse välja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 raames saadud teave on konfidentsiaalne ja seda ei avaldata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ning hüvitab teisele osapoolele tekitatud kahju, mis tuleneb lepingu rikkumisest.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automaatselt, kui kõik lepingulised kohustused on täidetud või kui üks osapool teatab lepingu lõpetamisest kirjalikult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Tallinnas,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Tellijana: ___________________________ ()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Täitjana: ___________________________ ()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