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tööandja ja töötaja vahelised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järgmisi tööülesandeid: .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töötab , töökoht asub aadressil: 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 suurus on  eurot kuus, mis makstakse välja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lepingu alusel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sätestatud ulatuses.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 või vajadusel 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poolte kokkuleppel või seaduses sätestatud alustel.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