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Lepingu Pikendamine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pikendada olemasolevat lepingut, mis on sõlmitud  kuupäeval, lepingu osapoolte vahel:  ja 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Lepingus osalevad järgmised osapooled: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2.1.1. Lepingupool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2.1.2. Lepingupool 2: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Osapooled kohustuvad täitma kõiki olemasoleva lepingu tingimusi, välja arvatud juhul, kui käesolevas lepingus on sätestatud teisiti.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Iga osapool on kohustatud teavitama teist osapoolt viivitamatult kõikidest muudatustest, mis võivad mõjutada lepingu täitmist.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Osapooled lepivad kokku, et maksed tehakse vastavalt olemasoleva lepingu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Kõik maksed tuleb teha hiljemalt  kuupäevaks.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vastavalt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vaidlused, mis tulenevad käesolevast lepingust,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 läbirääkimiste teel, lahendatakse need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lõpeb automaatselt  kuupäeval, kui osapooled ei lepi kokku teisiti.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(Lepingupool 1)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(Lepingupool 2)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