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Laenuleping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laenulepingu eesmärk on sätestada tingimused, mille alusel  (edaspidi "Laenuandja") annab laenu  (edaspidi "Laenusaaja").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Laenusaaja:</w:t>
      </w:r>
    </w:p>
    <w:p>
      <w:pPr>
        <w:pStyle w:val="ListNumber"/>
      </w:pPr>
      <w:r>
        <w:rPr>
          <w:rFonts w:ascii="Rubik Regular" w:hAnsi="Rubik Regular"/>
          <w:sz w:val="24"/>
        </w:rPr>
        <w:t>Laenusumma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Laenuandja annab Laenusaajale laenu summas  eurot. Laenusaaja kohustub tagastama laenusumma hiljemalt .</w:t>
      </w:r>
    </w:p>
    <w:p>
      <w:pPr>
        <w:pStyle w:val="ListNumber"/>
      </w:pPr>
      <w:r>
        <w:rPr>
          <w:rFonts w:ascii="Rubik Regular" w:hAnsi="Rubik Regular"/>
          <w:sz w:val="24"/>
        </w:rPr>
        <w:t>Intressimäär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Laenule kohaldatakse intressimäära  aastas, mida arvutatakse laenusumma jäägilt.</w:t>
      </w:r>
    </w:p>
    <w:p>
      <w:pPr>
        <w:pStyle w:val="ListNumber"/>
      </w:pPr>
      <w:r>
        <w:rPr>
          <w:rFonts w:ascii="Rubik Regular" w:hAnsi="Rubik Regular"/>
          <w:sz w:val="24"/>
        </w:rPr>
        <w:t>Poolte 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Laenuandja kohustub andma laenusumma üle Laenusaajale hiljemalt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Laenusaaja kohustub kasutama laenusummat vastavalt lepingus sätestatud eesmärgile.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Pooled kohustuvad hoidma konfidentsiaalsena kogu teabe, mis on seotud käesoleva lepinguga.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täitmise eest vastavalt käesolevale lepingule ja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kõik lepingulised kohustused on täidetud või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Laenuandja: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Laenusaaja: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